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GOOD SHEPHERD BIBLE CAMP:  INDIVIDUAL HEALTH RECORD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68"/>
        <w:gridCol w:w="1527"/>
        <w:gridCol w:w="900"/>
        <w:gridCol w:w="570"/>
        <w:gridCol w:w="1795"/>
      </w:tblGrid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4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20"/>
                <w:tab w:val="center" w:pos="1060"/>
              </w:tabs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 OF BIRTH</w:t>
            </w:r>
          </w:p>
        </w:tc>
        <w:tc>
          <w:tcPr>
            <w:tcW w:type="dxa" w:w="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CABIN</w:t>
            </w:r>
          </w:p>
        </w:tc>
        <w:tc>
          <w:tcPr>
            <w:tcW w:type="dxa" w:w="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M/F</w:t>
            </w:r>
          </w:p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CAMPER/STAFF</w:t>
            </w:r>
          </w:p>
        </w:tc>
      </w:tr>
      <w:tr>
        <w:tblPrEx>
          <w:shd w:val="clear" w:color="auto" w:fill="cdd4e9"/>
        </w:tblPrEx>
        <w:trPr>
          <w:trHeight w:val="343" w:hRule="atLeast"/>
        </w:trPr>
        <w:tc>
          <w:tcPr>
            <w:tcW w:type="dxa" w:w="4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782"/>
        <w:gridCol w:w="512"/>
        <w:gridCol w:w="483"/>
        <w:gridCol w:w="3578"/>
        <w:gridCol w:w="512"/>
        <w:gridCol w:w="483"/>
      </w:tblGrid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935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 xml:space="preserve">**PLEASE REVIEW THE FOLLOWING QUESTIONS **  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IN THE LAST 3 MONTHS: 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HISTORY OF THE FOLLOWING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ANY INJURIES?  HEAD, KNEE etc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9)   CHEST PAIN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HOSPITALIZED?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10) DIABETES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SURGERY?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11) DIARRHEA/CONSTIPATION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PASSED OUT, DIZZINESS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YES 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12) MIGRAINES/HEADACHES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JOINT PROBLEMS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13) SEIZURES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UNEXPLAINED FEVER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14) HEART MURMUR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HIGH BLOOD PRESSURE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15) HISTORY OF BED WETTING?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rPr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EATING DISORDERS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16) PYSCHOLOGICAL DISORDERS</w:t>
            </w:r>
          </w:p>
        </w:tc>
        <w:tc>
          <w:tcPr>
            <w:tcW w:type="dxa" w:w="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YES</w:t>
            </w:r>
          </w:p>
        </w:tc>
        <w:tc>
          <w:tcPr>
            <w:tcW w:type="dxa" w:w="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LAST MENSTRUAL CYCLE</w:t>
            </w:r>
          </w:p>
        </w:tc>
        <w:tc>
          <w:tcPr>
            <w:tcW w:type="dxa" w:w="9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clear" w:color="auto" w:fill="ffff00"/>
                <w:rtl w:val="0"/>
                <w:lang w:val="en-US"/>
              </w:rPr>
              <w:t>LAST TETANUS</w:t>
            </w:r>
          </w:p>
        </w:tc>
        <w:tc>
          <w:tcPr>
            <w:tcW w:type="dxa" w:w="9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b w:val="1"/>
          <w:bCs w:val="1"/>
          <w:sz w:val="32"/>
          <w:szCs w:val="32"/>
        </w:rPr>
      </w:pPr>
    </w:p>
    <w:p>
      <w:pPr>
        <w:pStyle w:val="Body"/>
        <w:jc w:val="center"/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en-US"/>
        </w:rPr>
        <w:t>**IF YOU MARKED YES TO ANY QUESTIONS ABOVE,  PLEASE EXPLAIN**</w:t>
      </w:r>
    </w:p>
    <w:tbl>
      <w:tblPr>
        <w:tblW w:w="93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50"/>
      </w:tblGrid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**LIST ALL KNOW ALLERGIES TO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val="single" w:color="000000"/>
          <w:rtl w:val="0"/>
          <w:lang w:val="de-DE"/>
        </w:rPr>
        <w:t>MEDICATIONS OR FOOD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de-DE"/>
        </w:rPr>
        <w:t xml:space="preserve"> AND THE REACTIONS**</w:t>
      </w:r>
    </w:p>
    <w:tbl>
      <w:tblPr>
        <w:tblW w:w="93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50"/>
      </w:tblGrid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jc w:val="center"/>
        <w:rPr>
          <w:b w:val="1"/>
          <w:bCs w:val="1"/>
          <w:color w:val="ff0000"/>
          <w:sz w:val="20"/>
          <w:szCs w:val="20"/>
          <w:u w:color="ff0000"/>
        </w:rPr>
      </w:pPr>
      <w:r>
        <w:rPr>
          <w:b w:val="1"/>
          <w:bCs w:val="1"/>
          <w:color w:val="ff0000"/>
          <w:sz w:val="20"/>
          <w:szCs w:val="20"/>
          <w:u w:color="ff0000"/>
          <w:rtl w:val="0"/>
          <w:lang w:val="de-DE"/>
        </w:rPr>
        <w:t>PLEASE NOTE IF YOU HAVE A HISTORY OF SEVERE ALLERGIC REACTIONS PLEASE ASK YOUR DOCTOR TO PRESCRIBE AN EPINEPHRINE AUTOINJECTOR (EPI-PEN OR AUVI-Q ) TO BRING TO CAMP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ff0000"/>
          <w:sz w:val="16"/>
          <w:szCs w:val="16"/>
          <w:u w:color="ff0000"/>
        </w:rPr>
      </w:pPr>
    </w:p>
    <w:p>
      <w:pPr>
        <w:pStyle w:val="Body"/>
        <w:jc w:val="center"/>
        <w:rPr>
          <w:b w:val="1"/>
          <w:bCs w:val="1"/>
          <w:color w:val="ff0000"/>
          <w:sz w:val="16"/>
          <w:szCs w:val="16"/>
          <w:u w:color="ff0000"/>
        </w:rPr>
      </w:pPr>
    </w:p>
    <w:tbl>
      <w:tblPr>
        <w:tblW w:w="93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50"/>
      </w:tblGrid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BELOW IS A LIST OF ITEMS WE HAVE IN STOCK IN THE INFIRMARY. PLEASE TAKE A LOOK AND CIRCLE ANY YOU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ff0000"/>
                <w:sz w:val="24"/>
                <w:szCs w:val="24"/>
                <w:u w:color="ff0000"/>
                <w:rtl w:val="0"/>
                <w:lang w:val="en-US"/>
              </w:rPr>
              <w:t>DON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ff0000"/>
                <w:sz w:val="24"/>
                <w:szCs w:val="24"/>
                <w:u w:color="ff0000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olor w:val="ff0000"/>
                <w:sz w:val="24"/>
                <w:szCs w:val="24"/>
                <w:u w:color="ff0000"/>
                <w:rtl w:val="0"/>
                <w:lang w:val="en-US"/>
              </w:rPr>
              <w:t>T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WANT USED ON YOUR CHILD.  KEEP IN MIND WE TRY TO AVOID GIVING ANYTHING IF AT ALL POSSIBLE</w:t>
            </w:r>
          </w:p>
        </w:tc>
      </w:tr>
    </w:tbl>
    <w:p>
      <w:pPr>
        <w:pStyle w:val="Body"/>
        <w:widowControl w:val="0"/>
        <w:jc w:val="center"/>
        <w:rPr>
          <w:b w:val="1"/>
          <w:bCs w:val="1"/>
          <w:color w:val="ff0000"/>
          <w:sz w:val="16"/>
          <w:szCs w:val="16"/>
          <w:u w:color="ff0000"/>
        </w:rPr>
      </w:pPr>
    </w:p>
    <w:p>
      <w:pPr>
        <w:pStyle w:val="Body"/>
        <w:rPr>
          <w:b w:val="1"/>
          <w:bCs w:val="1"/>
          <w:color w:val="ff0000"/>
          <w:sz w:val="16"/>
          <w:szCs w:val="16"/>
          <w:u w:color="ff0000"/>
        </w:rPr>
      </w:pPr>
    </w:p>
    <w:tbl>
      <w:tblPr>
        <w:tblW w:w="93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9"/>
        <w:gridCol w:w="2340"/>
        <w:gridCol w:w="2340"/>
        <w:gridCol w:w="2340"/>
      </w:tblGrid>
      <w:tr>
        <w:tblPrEx>
          <w:shd w:val="clear" w:color="auto" w:fill="cdd4e9"/>
        </w:tblPrEx>
        <w:trPr>
          <w:trHeight w:val="210" w:hRule="atLeast"/>
        </w:trPr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ACETAMINOPHEN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SUDAFED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MIRALAX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SWIMMERS EAR DROPS</w:t>
            </w:r>
          </w:p>
        </w:tc>
      </w:tr>
      <w:tr>
        <w:tblPrEx>
          <w:shd w:val="clear" w:color="auto" w:fill="cdd4e9"/>
        </w:tblPrEx>
        <w:trPr>
          <w:trHeight w:val="210" w:hRule="atLeast"/>
        </w:trPr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IBUPROFEN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NAPROXEN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BENADRYL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COUGH DROPS</w:t>
            </w:r>
          </w:p>
        </w:tc>
      </w:tr>
      <w:tr>
        <w:tblPrEx>
          <w:shd w:val="clear" w:color="auto" w:fill="cdd4e9"/>
        </w:tblPrEx>
        <w:trPr>
          <w:trHeight w:val="210" w:hRule="atLeast"/>
        </w:trPr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IMODIUM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TUMS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GLUCOSE TABS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10" w:hRule="atLeast"/>
        </w:trPr>
        <w:tc>
          <w:tcPr>
            <w:tcW w:type="dxa" w:w="93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**WE DO KEEP PEPTO-BISMOL FOR OUR ADULT STAFF ONLY**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TRIPLE ANTIBIOTIC OINTMENT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GENTAMICIN OINTMENT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HYDORCORTIZONE CREAM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ZINC OXIDE CREAM</w:t>
            </w:r>
          </w:p>
        </w:tc>
      </w:tr>
      <w:tr>
        <w:tblPrEx>
          <w:shd w:val="clear" w:color="auto" w:fill="cdd4e9"/>
        </w:tblPrEx>
        <w:trPr>
          <w:trHeight w:val="210" w:hRule="atLeast"/>
        </w:trPr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A&amp;D OINTMENT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BURN GEL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BENADRYL GEL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BETHAMETHASONE CREAM</w:t>
            </w:r>
          </w:p>
        </w:tc>
      </w:tr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NASAL SALINE SPRAY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EYEWASH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NSALINE TO CLEANSE WOUNDS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WOUND SPRAY</w:t>
            </w:r>
          </w:p>
        </w:tc>
      </w:tr>
      <w:tr>
        <w:tblPrEx>
          <w:shd w:val="clear" w:color="auto" w:fill="cdd4e9"/>
        </w:tblPrEx>
        <w:trPr>
          <w:trHeight w:val="210" w:hRule="atLeast"/>
        </w:trPr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PEROXIDE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ALCOHOL</w:t>
            </w:r>
          </w:p>
        </w:tc>
        <w:tc>
          <w:tcPr>
            <w:tcW w:type="dxa" w:w="2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ALOE GEL FOR BURNS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TEA TREE OIL</w:t>
            </w:r>
          </w:p>
        </w:tc>
      </w:tr>
    </w:tbl>
    <w:p>
      <w:pPr>
        <w:pStyle w:val="Body"/>
        <w:widowControl w:val="0"/>
        <w:rPr>
          <w:b w:val="1"/>
          <w:bCs w:val="1"/>
          <w:color w:val="ff0000"/>
          <w:sz w:val="16"/>
          <w:szCs w:val="16"/>
          <w:u w:color="ff0000"/>
        </w:rPr>
      </w:pPr>
    </w:p>
    <w:p>
      <w:pPr>
        <w:pStyle w:val="Body"/>
        <w:jc w:val="center"/>
        <w:rPr>
          <w:b w:val="1"/>
          <w:bCs w:val="1"/>
          <w:color w:val="000000"/>
          <w:sz w:val="16"/>
          <w:szCs w:val="16"/>
          <w:u w:color="000000"/>
        </w:rPr>
      </w:pPr>
    </w:p>
    <w:tbl>
      <w:tblPr>
        <w:tblW w:w="93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50"/>
      </w:tblGrid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color w:val="ff0000"/>
                <w:sz w:val="16"/>
                <w:szCs w:val="16"/>
                <w:u w:color="ff000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  <w:lang w:val="en-US"/>
              </w:rPr>
              <w:t>**INITIAL TO AKNOWLEGE THAT YOU HAVE READ LIST ABOVE</w:t>
            </w:r>
          </w:p>
        </w:tc>
      </w:tr>
      <w:tr>
        <w:tblPrEx>
          <w:shd w:val="clear" w:color="auto" w:fill="cdd4e9"/>
        </w:tblPrEx>
        <w:trPr>
          <w:trHeight w:val="125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_________________________________________________________________________________________________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000000"/>
                <w:sz w:val="20"/>
                <w:szCs w:val="20"/>
                <w:u w:color="000000"/>
                <w:rtl w:val="0"/>
                <w:lang w:val="en-US"/>
              </w:rPr>
              <w:t>I GIVE PERMISSION TO GOOD SHEPHERD BIBLE CAMP STAFF TO DISPENSE ITEMS NOT CIRCLED AS NEEDED</w:t>
            </w:r>
            <w:r>
              <w:rPr>
                <w:b w:val="1"/>
                <w:bCs w:val="1"/>
                <w:color w:val="ff0000"/>
                <w:sz w:val="20"/>
                <w:szCs w:val="20"/>
                <w:u w:color="ff0000"/>
                <w:rtl w:val="0"/>
                <w:lang w:val="en-US"/>
              </w:rPr>
              <w:t>.</w:t>
            </w:r>
            <w:r>
              <w:rPr>
                <w:b w:val="1"/>
                <w:bCs w:val="1"/>
                <w:color w:val="ff0000"/>
                <w:sz w:val="20"/>
                <w:szCs w:val="20"/>
                <w:u w:color="ff0000"/>
              </w:rPr>
            </w:r>
          </w:p>
        </w:tc>
      </w:tr>
    </w:tbl>
    <w:p>
      <w:pPr>
        <w:pStyle w:val="Body"/>
        <w:widowControl w:val="0"/>
        <w:jc w:val="center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Body"/>
        <w:rPr>
          <w:b w:val="1"/>
          <w:bCs w:val="1"/>
          <w:color w:val="000000"/>
          <w:sz w:val="36"/>
          <w:szCs w:val="36"/>
          <w:u w:color="000000"/>
          <w:shd w:val="clear" w:color="auto" w:fill="ffff00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shd w:val="clear" w:color="auto" w:fill="ffff00"/>
          <w:rtl w:val="0"/>
          <w:lang w:val="de-DE"/>
        </w:rPr>
        <w:t>**ALL MEDS MUST BE TURNED INTO NURSING STAFF**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de-DE"/>
        </w:rPr>
        <w:t>IF TAKING PRESCRIPTION MEDICATIONS BRING IN THE ORIGINAL PRESCRIPTION BOTTLES. THESE IDENTIFY HOW MEDICATIONS MUST BE TAKEN.  IF THERE ARE ANY CHANGES TO ORDER PLEASE NOTIFY NURSING STAFF IMMEDIATELY!!</w:t>
      </w:r>
    </w:p>
    <w:tbl>
      <w:tblPr>
        <w:tblW w:w="93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4"/>
        <w:gridCol w:w="4872"/>
        <w:gridCol w:w="761"/>
        <w:gridCol w:w="1365"/>
        <w:gridCol w:w="1908"/>
      </w:tblGrid>
      <w:tr>
        <w:tblPrEx>
          <w:shd w:val="clear" w:color="auto" w:fill="cdd4e9"/>
        </w:tblPrEx>
        <w:trPr>
          <w:trHeight w:val="210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MEDICATION</w:t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DOSE</w:t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TIME/S TAKEN</w:t>
            </w:r>
          </w:p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REASON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4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4"/>
                <w:szCs w:val="14"/>
                <w:rtl w:val="0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2</w:t>
            </w:r>
          </w:p>
        </w:tc>
        <w:tc>
          <w:tcPr>
            <w:tcW w:type="dxa" w:w="4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3</w:t>
            </w:r>
          </w:p>
        </w:tc>
        <w:tc>
          <w:tcPr>
            <w:tcW w:type="dxa" w:w="4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4</w:t>
            </w:r>
          </w:p>
        </w:tc>
        <w:tc>
          <w:tcPr>
            <w:tcW w:type="dxa" w:w="4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5</w:t>
            </w:r>
          </w:p>
        </w:tc>
        <w:tc>
          <w:tcPr>
            <w:tcW w:type="dxa" w:w="4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6</w:t>
            </w:r>
          </w:p>
        </w:tc>
        <w:tc>
          <w:tcPr>
            <w:tcW w:type="dxa" w:w="4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14"/>
                <w:szCs w:val="14"/>
                <w:lang w:val="en-US"/>
              </w:rPr>
            </w:r>
          </w:p>
        </w:tc>
        <w:tc>
          <w:tcPr>
            <w:tcW w:type="dxa" w:w="1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</w:p>
    <w:p>
      <w:pPr>
        <w:pStyle w:val="Body"/>
        <w:jc w:val="center"/>
        <w:rPr>
          <w:b w:val="1"/>
          <w:bCs w:val="1"/>
          <w:color w:val="0453f5"/>
          <w:sz w:val="18"/>
          <w:szCs w:val="18"/>
          <w:u w:color="ff0000"/>
        </w:rPr>
      </w:pPr>
      <w:r>
        <w:rPr>
          <w:b w:val="1"/>
          <w:bCs w:val="1"/>
          <w:color w:val="0453f5"/>
          <w:sz w:val="18"/>
          <w:szCs w:val="18"/>
          <w:u w:color="ff0000"/>
          <w:rtl w:val="0"/>
          <w:lang w:val="en-US"/>
        </w:rPr>
        <w:t>(FOR INFIRMARY STAFF USE ONLY)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de-DE"/>
        </w:rPr>
        <w:t>DOCUMENT UNSCHEDULE MEDS OR PROBLEMS BELOW</w:t>
      </w:r>
    </w:p>
    <w:tbl>
      <w:tblPr>
        <w:tblW w:w="93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71"/>
        <w:gridCol w:w="2244"/>
        <w:gridCol w:w="4320"/>
        <w:gridCol w:w="1615"/>
      </w:tblGrid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DATE/TIME</w:t>
            </w:r>
          </w:p>
        </w:tc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PROBLEM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TREATMENT</w:t>
            </w:r>
          </w:p>
        </w:tc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OUTCOME</w:t>
            </w:r>
          </w:p>
        </w:tc>
      </w:tr>
      <w:tr>
        <w:tblPrEx>
          <w:shd w:val="clear" w:color="auto" w:fill="cdd4e9"/>
        </w:tblPrEx>
        <w:trPr>
          <w:trHeight w:val="1550" w:hRule="atLeast"/>
        </w:trPr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lang w:val="en-US"/>
              </w:rPr>
            </w:r>
          </w:p>
        </w:tc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50" w:hRule="atLeast"/>
        </w:trPr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lang w:val="en-US"/>
              </w:rPr>
            </w:r>
          </w:p>
        </w:tc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50" w:hRule="atLeast"/>
        </w:trPr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lang w:val="en-US"/>
              </w:rPr>
            </w:r>
          </w:p>
        </w:tc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50" w:hRule="atLeast"/>
        </w:trPr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lang w:val="en-US"/>
              </w:rPr>
            </w:r>
          </w:p>
        </w:tc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50" w:hRule="atLeast"/>
        </w:trPr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lang w:val="en-US"/>
              </w:rPr>
            </w:r>
          </w:p>
        </w:tc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50" w:hRule="atLeast"/>
        </w:trPr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lang w:val="en-US"/>
              </w:rPr>
            </w:r>
          </w:p>
        </w:tc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550" w:hRule="atLeast"/>
        </w:trPr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lang w:val="en-US"/>
              </w:rPr>
            </w:r>
          </w:p>
        </w:tc>
        <w:tc>
          <w:tcPr>
            <w:tcW w:type="dxa" w:w="2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</w:pPr>
      <w:r>
        <w:rPr>
          <w:rFonts w:ascii="Calibri" w:cs="Calibri" w:hAnsi="Calibri" w:eastAsia="Calibri"/>
          <w:b w:val="1"/>
          <w:bCs w:val="1"/>
          <w:color w:val="ff0000"/>
          <w:u w:color="ff0000"/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